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1854" w14:textId="77777777" w:rsidR="00D930B9" w:rsidRPr="00D930B9" w:rsidRDefault="00D930B9" w:rsidP="00D930B9">
      <w:r w:rsidRPr="00D930B9">
        <w:t>Residents, businesses and visitors are being invited to help shape the future of transport in the county, following the launch of a consultation on the new Essex transport strategy.</w:t>
      </w:r>
    </w:p>
    <w:p w14:paraId="1820115B" w14:textId="77777777" w:rsidR="00D930B9" w:rsidRPr="00D930B9" w:rsidRDefault="00D930B9" w:rsidP="00D930B9">
      <w:r w:rsidRPr="00D930B9">
        <w:t xml:space="preserve">The </w:t>
      </w:r>
      <w:proofErr w:type="gramStart"/>
      <w:r w:rsidRPr="00D930B9">
        <w:t>strategy,  '</w:t>
      </w:r>
      <w:proofErr w:type="gramEnd"/>
      <w:r w:rsidRPr="00D930B9">
        <w:t xml:space="preserve">A </w:t>
      </w:r>
      <w:proofErr w:type="gramStart"/>
      <w:r w:rsidRPr="00D930B9">
        <w:t>Better Connected</w:t>
      </w:r>
      <w:proofErr w:type="gramEnd"/>
      <w:r w:rsidRPr="00D930B9">
        <w:t xml:space="preserve"> Essex', will help guide transport in Essex over the coming years, setting out how transport will support local people and businesses. </w:t>
      </w:r>
    </w:p>
    <w:p w14:paraId="21468470" w14:textId="77777777" w:rsidR="00D930B9" w:rsidRPr="00D930B9" w:rsidRDefault="00D930B9" w:rsidP="00D930B9">
      <w:r w:rsidRPr="00D930B9">
        <w:t>The second consultation on the new transport strategy, or Local Transport Plan, will build on public feedback that saw support for the proposed key themes and outcomes. The latest consultation covers the full draft strategy and a series of 13 area implementation plans.</w:t>
      </w:r>
    </w:p>
    <w:p w14:paraId="29536EE4" w14:textId="77777777" w:rsidR="00D930B9" w:rsidRPr="00D930B9" w:rsidRDefault="00D930B9" w:rsidP="00D930B9">
      <w:r w:rsidRPr="00D930B9">
        <w:t>Councillor Tom Cunningham, Essex County Council Cabinet Member for Highways, Infrastructure and Sustainable Transport, said: "Transport is critical to all aspects of our everyday lives. From how we travel to and from work, do the school run or visit the local shops, to how businesses move goods and services around, transport underpins it all.</w:t>
      </w:r>
      <w:r w:rsidRPr="00D930B9">
        <w:br/>
        <w:t> </w:t>
      </w:r>
      <w:r w:rsidRPr="00D930B9">
        <w:br/>
        <w:t>"A Better Connected Essex will play a vital role in setting important transport priorities for Essex, reflecting the opportunities and challenges we now face and building upon our Safer, Greener and Healthier vision.</w:t>
      </w:r>
      <w:r w:rsidRPr="00D930B9">
        <w:br/>
        <w:t> </w:t>
      </w:r>
      <w:r w:rsidRPr="00D930B9">
        <w:br/>
        <w:t>"It will help inform our future decisions and actions and unlock future funding opportunities to support us in providing the transport network our county needs.</w:t>
      </w:r>
      <w:r w:rsidRPr="00D930B9">
        <w:br/>
        <w:t> </w:t>
      </w:r>
      <w:r w:rsidRPr="00D930B9">
        <w:br/>
        <w:t>"This is a period of change in Essex and A Better Connected Essex will ensure continuity and that Essex has appropriate, and current transport policy in place during the transition periods of Devolution and Local Government Reorganisation.</w:t>
      </w:r>
      <w:r w:rsidRPr="00D930B9">
        <w:br/>
        <w:t> </w:t>
      </w:r>
      <w:r w:rsidRPr="00D930B9">
        <w:br/>
        <w:t>"I would encourage everyone to please have their say."</w:t>
      </w:r>
    </w:p>
    <w:p w14:paraId="00D1EF22" w14:textId="77777777" w:rsidR="00D930B9" w:rsidRPr="00D930B9" w:rsidRDefault="00D930B9" w:rsidP="00D930B9">
      <w:r w:rsidRPr="00D930B9">
        <w:t>The public consultation will run for eight weeks, closing on Wednesday 24 September 2024.</w:t>
      </w:r>
    </w:p>
    <w:p w14:paraId="10CF97B6" w14:textId="77777777" w:rsidR="00D930B9" w:rsidRPr="00D930B9" w:rsidRDefault="00D930B9" w:rsidP="00D930B9">
      <w:r w:rsidRPr="00D930B9">
        <w:t xml:space="preserve">Following this consultation and a review of feedback, 'A </w:t>
      </w:r>
      <w:proofErr w:type="gramStart"/>
      <w:r w:rsidRPr="00D930B9">
        <w:t>Better Connected</w:t>
      </w:r>
      <w:proofErr w:type="gramEnd"/>
      <w:r w:rsidRPr="00D930B9">
        <w:t xml:space="preserve"> Essex' is expected to be formally adopted by Essex County Council later this year.</w:t>
      </w:r>
    </w:p>
    <w:p w14:paraId="06FBE8FA" w14:textId="77777777" w:rsidR="00D930B9" w:rsidRPr="00D930B9" w:rsidRDefault="00D930B9" w:rsidP="00D930B9">
      <w:r w:rsidRPr="00D930B9">
        <w:t>To find out more about the strategy and have your say, please visit: </w:t>
      </w:r>
      <w:hyperlink r:id="rId5" w:tgtFrame="_blank" w:history="1">
        <w:r w:rsidRPr="00D930B9">
          <w:rPr>
            <w:rStyle w:val="Hyperlink"/>
          </w:rPr>
          <w:t>https://consultations.essex.gov.uk/essex-highways/better-connected-essex/</w:t>
        </w:r>
      </w:hyperlink>
      <w:r w:rsidRPr="00D930B9">
        <w:t> </w:t>
      </w:r>
    </w:p>
    <w:p w14:paraId="09258538" w14:textId="77777777" w:rsidR="00D930B9" w:rsidRPr="00D930B9" w:rsidRDefault="00D930B9" w:rsidP="00D930B9">
      <w:r w:rsidRPr="00D930B9">
        <w:t> </w:t>
      </w:r>
    </w:p>
    <w:p w14:paraId="3E29F250" w14:textId="095C5C5A" w:rsidR="00194E74" w:rsidRPr="00D930B9" w:rsidRDefault="00194E74" w:rsidP="00D930B9"/>
    <w:sectPr w:rsidR="00194E74" w:rsidRPr="00D930B9" w:rsidSect="00544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640B"/>
    <w:multiLevelType w:val="multilevel"/>
    <w:tmpl w:val="95F6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1039F"/>
    <w:multiLevelType w:val="multilevel"/>
    <w:tmpl w:val="2A1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54946"/>
    <w:multiLevelType w:val="multilevel"/>
    <w:tmpl w:val="7B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DE2EAA"/>
    <w:multiLevelType w:val="multilevel"/>
    <w:tmpl w:val="F48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9B23DE"/>
    <w:multiLevelType w:val="multilevel"/>
    <w:tmpl w:val="4C5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5"/>
  </w:num>
  <w:num w:numId="2" w16cid:durableId="537090133">
    <w:abstractNumId w:val="2"/>
  </w:num>
  <w:num w:numId="3" w16cid:durableId="1099104724">
    <w:abstractNumId w:val="7"/>
  </w:num>
  <w:num w:numId="4" w16cid:durableId="125512848">
    <w:abstractNumId w:val="6"/>
  </w:num>
  <w:num w:numId="5" w16cid:durableId="1502047239">
    <w:abstractNumId w:val="3"/>
  </w:num>
  <w:num w:numId="6" w16cid:durableId="350448742">
    <w:abstractNumId w:val="1"/>
  </w:num>
  <w:num w:numId="7" w16cid:durableId="1835296291">
    <w:abstractNumId w:val="4"/>
  </w:num>
  <w:num w:numId="8" w16cid:durableId="56298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21A3A"/>
    <w:rsid w:val="00030EDE"/>
    <w:rsid w:val="00096BBD"/>
    <w:rsid w:val="0013051F"/>
    <w:rsid w:val="00185018"/>
    <w:rsid w:val="00194E74"/>
    <w:rsid w:val="00270588"/>
    <w:rsid w:val="003A6103"/>
    <w:rsid w:val="004B419F"/>
    <w:rsid w:val="005066DE"/>
    <w:rsid w:val="00540846"/>
    <w:rsid w:val="00544CF3"/>
    <w:rsid w:val="0056186C"/>
    <w:rsid w:val="005B22BB"/>
    <w:rsid w:val="00654111"/>
    <w:rsid w:val="00657559"/>
    <w:rsid w:val="00687EE6"/>
    <w:rsid w:val="006E0CC0"/>
    <w:rsid w:val="006F0508"/>
    <w:rsid w:val="00707ADB"/>
    <w:rsid w:val="0071283A"/>
    <w:rsid w:val="0074028C"/>
    <w:rsid w:val="0076186B"/>
    <w:rsid w:val="00764A06"/>
    <w:rsid w:val="007C289F"/>
    <w:rsid w:val="00830A32"/>
    <w:rsid w:val="0089663A"/>
    <w:rsid w:val="00991FC8"/>
    <w:rsid w:val="00A403AC"/>
    <w:rsid w:val="00A55B11"/>
    <w:rsid w:val="00AB70BC"/>
    <w:rsid w:val="00BA6E09"/>
    <w:rsid w:val="00C36D6F"/>
    <w:rsid w:val="00CA0BAE"/>
    <w:rsid w:val="00D00AE4"/>
    <w:rsid w:val="00D41408"/>
    <w:rsid w:val="00D930B9"/>
    <w:rsid w:val="00DA43E2"/>
    <w:rsid w:val="00E32601"/>
    <w:rsid w:val="00EA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144126768">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577446777">
      <w:bodyDiv w:val="1"/>
      <w:marLeft w:val="0"/>
      <w:marRight w:val="0"/>
      <w:marTop w:val="0"/>
      <w:marBottom w:val="0"/>
      <w:divBdr>
        <w:top w:val="none" w:sz="0" w:space="0" w:color="auto"/>
        <w:left w:val="none" w:sz="0" w:space="0" w:color="auto"/>
        <w:bottom w:val="none" w:sz="0" w:space="0" w:color="auto"/>
        <w:right w:val="none" w:sz="0" w:space="0" w:color="auto"/>
      </w:divBdr>
      <w:divsChild>
        <w:div w:id="1729720840">
          <w:marLeft w:val="0"/>
          <w:marRight w:val="0"/>
          <w:marTop w:val="0"/>
          <w:marBottom w:val="0"/>
          <w:divBdr>
            <w:top w:val="none" w:sz="0" w:space="0" w:color="auto"/>
            <w:left w:val="none" w:sz="0" w:space="0" w:color="auto"/>
            <w:bottom w:val="none" w:sz="0" w:space="0" w:color="auto"/>
            <w:right w:val="none" w:sz="0" w:space="0" w:color="auto"/>
          </w:divBdr>
          <w:divsChild>
            <w:div w:id="716047940">
              <w:marLeft w:val="0"/>
              <w:marRight w:val="0"/>
              <w:marTop w:val="0"/>
              <w:marBottom w:val="0"/>
              <w:divBdr>
                <w:top w:val="none" w:sz="0" w:space="0" w:color="auto"/>
                <w:left w:val="none" w:sz="0" w:space="0" w:color="auto"/>
                <w:bottom w:val="none" w:sz="0" w:space="0" w:color="auto"/>
                <w:right w:val="none" w:sz="0" w:space="0" w:color="auto"/>
              </w:divBdr>
              <w:divsChild>
                <w:div w:id="8376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4191">
          <w:marLeft w:val="0"/>
          <w:marRight w:val="0"/>
          <w:marTop w:val="0"/>
          <w:marBottom w:val="0"/>
          <w:divBdr>
            <w:top w:val="none" w:sz="0" w:space="0" w:color="auto"/>
            <w:left w:val="none" w:sz="0" w:space="0" w:color="auto"/>
            <w:bottom w:val="none" w:sz="0" w:space="0" w:color="auto"/>
            <w:right w:val="none" w:sz="0" w:space="0" w:color="auto"/>
          </w:divBdr>
          <w:divsChild>
            <w:div w:id="1632250618">
              <w:marLeft w:val="0"/>
              <w:marRight w:val="0"/>
              <w:marTop w:val="0"/>
              <w:marBottom w:val="0"/>
              <w:divBdr>
                <w:top w:val="none" w:sz="0" w:space="0" w:color="auto"/>
                <w:left w:val="none" w:sz="0" w:space="0" w:color="auto"/>
                <w:bottom w:val="none" w:sz="0" w:space="0" w:color="auto"/>
                <w:right w:val="none" w:sz="0" w:space="0" w:color="auto"/>
              </w:divBdr>
              <w:divsChild>
                <w:div w:id="1093818046">
                  <w:marLeft w:val="0"/>
                  <w:marRight w:val="0"/>
                  <w:marTop w:val="0"/>
                  <w:marBottom w:val="0"/>
                  <w:divBdr>
                    <w:top w:val="none" w:sz="0" w:space="0" w:color="auto"/>
                    <w:left w:val="none" w:sz="0" w:space="0" w:color="auto"/>
                    <w:bottom w:val="none" w:sz="0" w:space="0" w:color="auto"/>
                    <w:right w:val="none" w:sz="0" w:space="0" w:color="auto"/>
                  </w:divBdr>
                  <w:divsChild>
                    <w:div w:id="1659923862">
                      <w:marLeft w:val="0"/>
                      <w:marRight w:val="0"/>
                      <w:marTop w:val="0"/>
                      <w:marBottom w:val="0"/>
                      <w:divBdr>
                        <w:top w:val="none" w:sz="0" w:space="0" w:color="auto"/>
                        <w:left w:val="none" w:sz="0" w:space="0" w:color="auto"/>
                        <w:bottom w:val="none" w:sz="0" w:space="0" w:color="auto"/>
                        <w:right w:val="none" w:sz="0" w:space="0" w:color="auto"/>
                      </w:divBdr>
                      <w:divsChild>
                        <w:div w:id="14673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6969">
      <w:bodyDiv w:val="1"/>
      <w:marLeft w:val="0"/>
      <w:marRight w:val="0"/>
      <w:marTop w:val="0"/>
      <w:marBottom w:val="0"/>
      <w:divBdr>
        <w:top w:val="none" w:sz="0" w:space="0" w:color="auto"/>
        <w:left w:val="none" w:sz="0" w:space="0" w:color="auto"/>
        <w:bottom w:val="none" w:sz="0" w:space="0" w:color="auto"/>
        <w:right w:val="none" w:sz="0" w:space="0" w:color="auto"/>
      </w:divBdr>
    </w:div>
    <w:div w:id="945887025">
      <w:bodyDiv w:val="1"/>
      <w:marLeft w:val="0"/>
      <w:marRight w:val="0"/>
      <w:marTop w:val="0"/>
      <w:marBottom w:val="0"/>
      <w:divBdr>
        <w:top w:val="none" w:sz="0" w:space="0" w:color="auto"/>
        <w:left w:val="none" w:sz="0" w:space="0" w:color="auto"/>
        <w:bottom w:val="none" w:sz="0" w:space="0" w:color="auto"/>
        <w:right w:val="none" w:sz="0" w:space="0" w:color="auto"/>
      </w:divBdr>
    </w:div>
    <w:div w:id="962348160">
      <w:bodyDiv w:val="1"/>
      <w:marLeft w:val="0"/>
      <w:marRight w:val="0"/>
      <w:marTop w:val="0"/>
      <w:marBottom w:val="0"/>
      <w:divBdr>
        <w:top w:val="none" w:sz="0" w:space="0" w:color="auto"/>
        <w:left w:val="none" w:sz="0" w:space="0" w:color="auto"/>
        <w:bottom w:val="none" w:sz="0" w:space="0" w:color="auto"/>
        <w:right w:val="none" w:sz="0" w:space="0" w:color="auto"/>
      </w:divBdr>
      <w:divsChild>
        <w:div w:id="1437558473">
          <w:marLeft w:val="0"/>
          <w:marRight w:val="0"/>
          <w:marTop w:val="0"/>
          <w:marBottom w:val="0"/>
          <w:divBdr>
            <w:top w:val="none" w:sz="0" w:space="0" w:color="auto"/>
            <w:left w:val="none" w:sz="0" w:space="0" w:color="auto"/>
            <w:bottom w:val="none" w:sz="0" w:space="0" w:color="auto"/>
            <w:right w:val="none" w:sz="0" w:space="0" w:color="auto"/>
          </w:divBdr>
          <w:divsChild>
            <w:div w:id="930236453">
              <w:marLeft w:val="0"/>
              <w:marRight w:val="0"/>
              <w:marTop w:val="0"/>
              <w:marBottom w:val="0"/>
              <w:divBdr>
                <w:top w:val="none" w:sz="0" w:space="0" w:color="auto"/>
                <w:left w:val="none" w:sz="0" w:space="0" w:color="auto"/>
                <w:bottom w:val="none" w:sz="0" w:space="0" w:color="auto"/>
                <w:right w:val="none" w:sz="0" w:space="0" w:color="auto"/>
              </w:divBdr>
              <w:divsChild>
                <w:div w:id="1553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299">
          <w:marLeft w:val="0"/>
          <w:marRight w:val="0"/>
          <w:marTop w:val="0"/>
          <w:marBottom w:val="0"/>
          <w:divBdr>
            <w:top w:val="none" w:sz="0" w:space="0" w:color="auto"/>
            <w:left w:val="none" w:sz="0" w:space="0" w:color="auto"/>
            <w:bottom w:val="none" w:sz="0" w:space="0" w:color="auto"/>
            <w:right w:val="none" w:sz="0" w:space="0" w:color="auto"/>
          </w:divBdr>
          <w:divsChild>
            <w:div w:id="1402292542">
              <w:marLeft w:val="0"/>
              <w:marRight w:val="0"/>
              <w:marTop w:val="0"/>
              <w:marBottom w:val="0"/>
              <w:divBdr>
                <w:top w:val="none" w:sz="0" w:space="0" w:color="auto"/>
                <w:left w:val="none" w:sz="0" w:space="0" w:color="auto"/>
                <w:bottom w:val="none" w:sz="0" w:space="0" w:color="auto"/>
                <w:right w:val="none" w:sz="0" w:space="0" w:color="auto"/>
              </w:divBdr>
              <w:divsChild>
                <w:div w:id="1957178974">
                  <w:marLeft w:val="0"/>
                  <w:marRight w:val="0"/>
                  <w:marTop w:val="0"/>
                  <w:marBottom w:val="0"/>
                  <w:divBdr>
                    <w:top w:val="none" w:sz="0" w:space="0" w:color="auto"/>
                    <w:left w:val="none" w:sz="0" w:space="0" w:color="auto"/>
                    <w:bottom w:val="none" w:sz="0" w:space="0" w:color="auto"/>
                    <w:right w:val="none" w:sz="0" w:space="0" w:color="auto"/>
                  </w:divBdr>
                  <w:divsChild>
                    <w:div w:id="1129006428">
                      <w:marLeft w:val="0"/>
                      <w:marRight w:val="0"/>
                      <w:marTop w:val="0"/>
                      <w:marBottom w:val="0"/>
                      <w:divBdr>
                        <w:top w:val="none" w:sz="0" w:space="0" w:color="auto"/>
                        <w:left w:val="none" w:sz="0" w:space="0" w:color="auto"/>
                        <w:bottom w:val="none" w:sz="0" w:space="0" w:color="auto"/>
                        <w:right w:val="none" w:sz="0" w:space="0" w:color="auto"/>
                      </w:divBdr>
                      <w:divsChild>
                        <w:div w:id="1671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575625309">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759136839">
      <w:bodyDiv w:val="1"/>
      <w:marLeft w:val="0"/>
      <w:marRight w:val="0"/>
      <w:marTop w:val="0"/>
      <w:marBottom w:val="0"/>
      <w:divBdr>
        <w:top w:val="none" w:sz="0" w:space="0" w:color="auto"/>
        <w:left w:val="none" w:sz="0" w:space="0" w:color="auto"/>
        <w:bottom w:val="none" w:sz="0" w:space="0" w:color="auto"/>
        <w:right w:val="none" w:sz="0" w:space="0" w:color="auto"/>
      </w:divBdr>
      <w:divsChild>
        <w:div w:id="829103677">
          <w:marLeft w:val="0"/>
          <w:marRight w:val="0"/>
          <w:marTop w:val="0"/>
          <w:marBottom w:val="0"/>
          <w:divBdr>
            <w:top w:val="none" w:sz="0" w:space="0" w:color="auto"/>
            <w:left w:val="none" w:sz="0" w:space="0" w:color="auto"/>
            <w:bottom w:val="none" w:sz="0" w:space="0" w:color="auto"/>
            <w:right w:val="none" w:sz="0" w:space="0" w:color="auto"/>
          </w:divBdr>
          <w:divsChild>
            <w:div w:id="1514690601">
              <w:marLeft w:val="0"/>
              <w:marRight w:val="0"/>
              <w:marTop w:val="0"/>
              <w:marBottom w:val="0"/>
              <w:divBdr>
                <w:top w:val="none" w:sz="0" w:space="0" w:color="auto"/>
                <w:left w:val="none" w:sz="0" w:space="0" w:color="auto"/>
                <w:bottom w:val="none" w:sz="0" w:space="0" w:color="auto"/>
                <w:right w:val="none" w:sz="0" w:space="0" w:color="auto"/>
              </w:divBdr>
              <w:divsChild>
                <w:div w:id="5299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089">
          <w:marLeft w:val="0"/>
          <w:marRight w:val="0"/>
          <w:marTop w:val="0"/>
          <w:marBottom w:val="0"/>
          <w:divBdr>
            <w:top w:val="none" w:sz="0" w:space="0" w:color="auto"/>
            <w:left w:val="none" w:sz="0" w:space="0" w:color="auto"/>
            <w:bottom w:val="none" w:sz="0" w:space="0" w:color="auto"/>
            <w:right w:val="none" w:sz="0" w:space="0" w:color="auto"/>
          </w:divBdr>
          <w:divsChild>
            <w:div w:id="1987002577">
              <w:marLeft w:val="0"/>
              <w:marRight w:val="0"/>
              <w:marTop w:val="0"/>
              <w:marBottom w:val="0"/>
              <w:divBdr>
                <w:top w:val="none" w:sz="0" w:space="0" w:color="auto"/>
                <w:left w:val="none" w:sz="0" w:space="0" w:color="auto"/>
                <w:bottom w:val="none" w:sz="0" w:space="0" w:color="auto"/>
                <w:right w:val="none" w:sz="0" w:space="0" w:color="auto"/>
              </w:divBdr>
              <w:divsChild>
                <w:div w:id="1083911634">
                  <w:marLeft w:val="0"/>
                  <w:marRight w:val="0"/>
                  <w:marTop w:val="0"/>
                  <w:marBottom w:val="0"/>
                  <w:divBdr>
                    <w:top w:val="none" w:sz="0" w:space="0" w:color="auto"/>
                    <w:left w:val="none" w:sz="0" w:space="0" w:color="auto"/>
                    <w:bottom w:val="none" w:sz="0" w:space="0" w:color="auto"/>
                    <w:right w:val="none" w:sz="0" w:space="0" w:color="auto"/>
                  </w:divBdr>
                  <w:divsChild>
                    <w:div w:id="129400656">
                      <w:marLeft w:val="0"/>
                      <w:marRight w:val="0"/>
                      <w:marTop w:val="0"/>
                      <w:marBottom w:val="0"/>
                      <w:divBdr>
                        <w:top w:val="none" w:sz="0" w:space="0" w:color="auto"/>
                        <w:left w:val="none" w:sz="0" w:space="0" w:color="auto"/>
                        <w:bottom w:val="none" w:sz="0" w:space="0" w:color="auto"/>
                        <w:right w:val="none" w:sz="0" w:space="0" w:color="auto"/>
                      </w:divBdr>
                      <w:divsChild>
                        <w:div w:id="599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43805">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07677690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sultations.essex.gov.uk/essex-highways/better-connected-ess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24</cp:revision>
  <dcterms:created xsi:type="dcterms:W3CDTF">2025-06-03T12:55:00Z</dcterms:created>
  <dcterms:modified xsi:type="dcterms:W3CDTF">2025-07-31T15:15:00Z</dcterms:modified>
</cp:coreProperties>
</file>